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9"/>
        <w:gridCol w:w="1560"/>
        <w:gridCol w:w="1754"/>
        <w:gridCol w:w="3293"/>
      </w:tblGrid>
      <w:tr w:rsidR="007127E4" w:rsidTr="00265CE6">
        <w:tc>
          <w:tcPr>
            <w:tcW w:w="1439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607" w:type="dxa"/>
            <w:gridSpan w:val="3"/>
          </w:tcPr>
          <w:p w:rsidR="007127E4" w:rsidRDefault="002D4CB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不同取向单晶衬底的表面处理工艺探索</w:t>
            </w:r>
          </w:p>
        </w:tc>
      </w:tr>
      <w:tr w:rsidR="002D4CB4" w:rsidTr="00265CE6">
        <w:tc>
          <w:tcPr>
            <w:tcW w:w="1439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60" w:type="dxa"/>
          </w:tcPr>
          <w:p w:rsidR="007127E4" w:rsidRDefault="002D4CB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刘笑然</w:t>
            </w:r>
          </w:p>
        </w:tc>
        <w:tc>
          <w:tcPr>
            <w:tcW w:w="1754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293" w:type="dxa"/>
          </w:tcPr>
          <w:p w:rsidR="007127E4" w:rsidRDefault="002D4CB4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xiaoran.liu@iphy.ac.cn</w:t>
            </w:r>
          </w:p>
        </w:tc>
      </w:tr>
      <w:tr w:rsidR="00B95431" w:rsidTr="00265CE6">
        <w:trPr>
          <w:trHeight w:val="2874"/>
        </w:trPr>
        <w:tc>
          <w:tcPr>
            <w:tcW w:w="1439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07" w:type="dxa"/>
            <w:gridSpan w:val="3"/>
          </w:tcPr>
          <w:p w:rsidR="00B95431" w:rsidRDefault="002D4CB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衬底表面的形貌和重构对于薄膜和异质结制备起着至关重要的作用。本课题针对几种单晶衬底</w:t>
            </w:r>
            <w:r w:rsidR="009A523F">
              <w:rPr>
                <w:rFonts w:hint="eastAsia"/>
                <w:b/>
                <w:sz w:val="28"/>
                <w:szCs w:val="28"/>
              </w:rPr>
              <w:t>（如</w:t>
            </w:r>
            <w:r w:rsidR="009A523F">
              <w:rPr>
                <w:rFonts w:hint="eastAsia"/>
                <w:b/>
                <w:sz w:val="28"/>
                <w:szCs w:val="28"/>
              </w:rPr>
              <w:t>S</w:t>
            </w:r>
            <w:r w:rsidR="009A523F">
              <w:rPr>
                <w:b/>
                <w:sz w:val="28"/>
                <w:szCs w:val="28"/>
              </w:rPr>
              <w:t>rTiO</w:t>
            </w:r>
            <w:r w:rsidR="009A523F" w:rsidRPr="0005418B">
              <w:rPr>
                <w:b/>
                <w:sz w:val="28"/>
                <w:szCs w:val="28"/>
                <w:vertAlign w:val="subscript"/>
              </w:rPr>
              <w:t>3</w:t>
            </w:r>
            <w:r w:rsidR="009A523F">
              <w:rPr>
                <w:b/>
                <w:sz w:val="28"/>
                <w:szCs w:val="28"/>
              </w:rPr>
              <w:t>, LaSrCuO</w:t>
            </w:r>
            <w:r w:rsidR="009A523F" w:rsidRPr="0005418B">
              <w:rPr>
                <w:b/>
                <w:sz w:val="28"/>
                <w:szCs w:val="28"/>
                <w:vertAlign w:val="subscript"/>
              </w:rPr>
              <w:t>4</w:t>
            </w:r>
            <w:r w:rsidR="009A523F">
              <w:rPr>
                <w:b/>
                <w:sz w:val="28"/>
                <w:szCs w:val="28"/>
              </w:rPr>
              <w:t>, YSZ</w:t>
            </w:r>
            <w:r w:rsidR="009A523F">
              <w:rPr>
                <w:rFonts w:hint="eastAsia"/>
                <w:b/>
                <w:sz w:val="28"/>
                <w:szCs w:val="28"/>
              </w:rPr>
              <w:t>）</w:t>
            </w:r>
            <w:r>
              <w:rPr>
                <w:rFonts w:hint="eastAsia"/>
                <w:b/>
                <w:sz w:val="28"/>
                <w:szCs w:val="28"/>
              </w:rPr>
              <w:t>，探索其不同取向表面的处理工艺和方法，最终获得具有连续稳定台阶形貌的衬底表面，为后续制备</w:t>
            </w:r>
            <w:r w:rsidR="009A523F">
              <w:rPr>
                <w:rFonts w:hint="eastAsia"/>
                <w:b/>
                <w:sz w:val="28"/>
                <w:szCs w:val="28"/>
              </w:rPr>
              <w:t>高温超导薄膜、强自旋轨道耦合氧化物薄膜等材料体系奠定基础。</w:t>
            </w:r>
          </w:p>
        </w:tc>
      </w:tr>
      <w:tr w:rsidR="007127E4" w:rsidTr="00265CE6">
        <w:trPr>
          <w:trHeight w:val="1682"/>
        </w:trPr>
        <w:tc>
          <w:tcPr>
            <w:tcW w:w="1439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07" w:type="dxa"/>
            <w:gridSpan w:val="3"/>
          </w:tcPr>
          <w:p w:rsidR="007127E4" w:rsidRDefault="00BB040C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Progress in Surface Science 92, 117-141 (2017)</w:t>
            </w:r>
          </w:p>
          <w:p w:rsidR="00BB040C" w:rsidRDefault="00BB040C" w:rsidP="00E948D2">
            <w:pPr>
              <w:rPr>
                <w:b/>
                <w:sz w:val="28"/>
                <w:szCs w:val="28"/>
              </w:rPr>
            </w:pPr>
          </w:p>
        </w:tc>
      </w:tr>
    </w:tbl>
    <w:p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B05" w:rsidRDefault="00F37B05" w:rsidP="00B95431">
      <w:r>
        <w:separator/>
      </w:r>
    </w:p>
  </w:endnote>
  <w:endnote w:type="continuationSeparator" w:id="0">
    <w:p w:rsidR="00F37B05" w:rsidRDefault="00F37B05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B05" w:rsidRDefault="00F37B05" w:rsidP="00B95431">
      <w:r>
        <w:separator/>
      </w:r>
    </w:p>
  </w:footnote>
  <w:footnote w:type="continuationSeparator" w:id="0">
    <w:p w:rsidR="00F37B05" w:rsidRDefault="00F37B05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5418B"/>
    <w:rsid w:val="000F412E"/>
    <w:rsid w:val="00205A69"/>
    <w:rsid w:val="0024206C"/>
    <w:rsid w:val="00265CE6"/>
    <w:rsid w:val="002D4CB4"/>
    <w:rsid w:val="00317E86"/>
    <w:rsid w:val="00355192"/>
    <w:rsid w:val="004B7869"/>
    <w:rsid w:val="007127E4"/>
    <w:rsid w:val="00933A9D"/>
    <w:rsid w:val="009A523F"/>
    <w:rsid w:val="00A22E43"/>
    <w:rsid w:val="00A931EB"/>
    <w:rsid w:val="00AA0715"/>
    <w:rsid w:val="00B95431"/>
    <w:rsid w:val="00BB040C"/>
    <w:rsid w:val="00BB667F"/>
    <w:rsid w:val="00C66E57"/>
    <w:rsid w:val="00D34FEA"/>
    <w:rsid w:val="00D60AFF"/>
    <w:rsid w:val="00E46F4E"/>
    <w:rsid w:val="00EA0DF1"/>
    <w:rsid w:val="00EE7F7E"/>
    <w:rsid w:val="00F3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9</cp:revision>
  <dcterms:created xsi:type="dcterms:W3CDTF">2025-03-17T02:51:00Z</dcterms:created>
  <dcterms:modified xsi:type="dcterms:W3CDTF">2025-03-21T07:43:00Z</dcterms:modified>
</cp:coreProperties>
</file>